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67620C" w14:textId="7E87D1BC" w:rsidR="00177F41" w:rsidRPr="00DB5F49" w:rsidRDefault="00177F41" w:rsidP="00DB5F49">
      <w:pPr>
        <w:pStyle w:val="NoSpacing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DB5F49">
        <w:rPr>
          <w:rFonts w:ascii="Times New Roman" w:hAnsi="Times New Roman" w:cs="Times New Roman"/>
          <w:b/>
          <w:bCs/>
          <w:color w:val="000000" w:themeColor="text1"/>
        </w:rPr>
        <w:t>(2:6) Mansa Musa’s H</w:t>
      </w:r>
      <w:r w:rsidR="0007703F" w:rsidRPr="00DB5F49">
        <w:rPr>
          <w:rFonts w:ascii="Times New Roman" w:hAnsi="Times New Roman" w:cs="Times New Roman"/>
          <w:b/>
          <w:bCs/>
          <w:color w:val="000000" w:themeColor="text1"/>
        </w:rPr>
        <w:t>a</w:t>
      </w:r>
      <w:r w:rsidRPr="00DB5F49">
        <w:rPr>
          <w:rFonts w:ascii="Times New Roman" w:hAnsi="Times New Roman" w:cs="Times New Roman"/>
          <w:b/>
          <w:bCs/>
          <w:color w:val="000000" w:themeColor="text1"/>
        </w:rPr>
        <w:t>jj to Mecca (1324 AD)</w:t>
      </w:r>
    </w:p>
    <w:p w14:paraId="6EA7D988" w14:textId="54C04449" w:rsidR="00177F41" w:rsidRPr="00A6166C" w:rsidRDefault="00177F41" w:rsidP="00A6166C">
      <w:pPr>
        <w:pStyle w:val="NoSpacing"/>
        <w:rPr>
          <w:rFonts w:ascii="Times New Roman" w:hAnsi="Times New Roman" w:cs="Times New Roman"/>
          <w:color w:val="000000" w:themeColor="text1"/>
        </w:rPr>
      </w:pPr>
      <w:r w:rsidRPr="00A6166C">
        <w:rPr>
          <w:rFonts w:ascii="Times New Roman" w:hAnsi="Times New Roman" w:cs="Times New Roman"/>
          <w:color w:val="000000" w:themeColor="text1"/>
        </w:rPr>
        <w:t xml:space="preserve">Source: N. </w:t>
      </w:r>
      <w:r w:rsidRPr="00A6166C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Levitzion and </w:t>
      </w:r>
      <w:r w:rsidRPr="00A6166C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J. </w:t>
      </w:r>
      <w:r w:rsidRPr="00A6166C">
        <w:rPr>
          <w:rFonts w:ascii="Times New Roman" w:hAnsi="Times New Roman" w:cs="Times New Roman"/>
          <w:color w:val="000000" w:themeColor="text1"/>
          <w:shd w:val="clear" w:color="auto" w:fill="FFFFFF"/>
        </w:rPr>
        <w:t>Hopkins</w:t>
      </w:r>
      <w:r w:rsidRPr="00A6166C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(1981).</w:t>
      </w:r>
      <w:r w:rsidRPr="00A6166C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</w:t>
      </w:r>
      <w:r w:rsidRPr="00DB5F49">
        <w:rPr>
          <w:rFonts w:ascii="Times New Roman" w:hAnsi="Times New Roman" w:cs="Times New Roman"/>
          <w:i/>
          <w:iCs/>
          <w:color w:val="000000" w:themeColor="text1"/>
          <w:shd w:val="clear" w:color="auto" w:fill="FFFFFF"/>
        </w:rPr>
        <w:t>Corpus of Early Arabic Sources for West African History</w:t>
      </w:r>
      <w:r w:rsidRPr="00A6166C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(Cambridge University Press) pp. 269-273</w:t>
      </w:r>
    </w:p>
    <w:p w14:paraId="0426037A" w14:textId="77777777" w:rsidR="00A6166C" w:rsidRDefault="00A6166C" w:rsidP="00A6166C">
      <w:pPr>
        <w:pStyle w:val="NoSpacing"/>
        <w:rPr>
          <w:rFonts w:ascii="Times New Roman" w:hAnsi="Times New Roman" w:cs="Times New Roman"/>
          <w:color w:val="000000" w:themeColor="text1"/>
        </w:rPr>
      </w:pPr>
    </w:p>
    <w:p w14:paraId="0D6B4DDC" w14:textId="07BF42F8" w:rsidR="00177F41" w:rsidRPr="00EB3E6D" w:rsidRDefault="00177F41" w:rsidP="00A6166C">
      <w:pPr>
        <w:pStyle w:val="NoSpacing"/>
        <w:rPr>
          <w:rFonts w:ascii="Times New Roman" w:hAnsi="Times New Roman" w:cs="Times New Roman"/>
          <w:color w:val="000000" w:themeColor="text1"/>
        </w:rPr>
      </w:pPr>
      <w:r w:rsidRPr="00DB5F49">
        <w:rPr>
          <w:rFonts w:ascii="Times New Roman" w:hAnsi="Times New Roman" w:cs="Times New Roman"/>
          <w:b/>
          <w:bCs/>
          <w:color w:val="000000" w:themeColor="text1"/>
        </w:rPr>
        <w:t>Background:</w:t>
      </w:r>
      <w:r w:rsidRPr="00A6166C">
        <w:rPr>
          <w:rFonts w:ascii="Times New Roman" w:hAnsi="Times New Roman" w:cs="Times New Roman"/>
          <w:color w:val="000000" w:themeColor="text1"/>
        </w:rPr>
        <w:t xml:space="preserve"> On their </w:t>
      </w:r>
      <w:r w:rsidR="0007703F">
        <w:rPr>
          <w:rFonts w:ascii="Times New Roman" w:hAnsi="Times New Roman" w:cs="Times New Roman"/>
          <w:color w:val="000000" w:themeColor="text1"/>
        </w:rPr>
        <w:t>pilgrimage</w:t>
      </w:r>
      <w:r w:rsidRPr="00A6166C">
        <w:rPr>
          <w:rFonts w:ascii="Times New Roman" w:hAnsi="Times New Roman" w:cs="Times New Roman"/>
          <w:color w:val="000000" w:themeColor="text1"/>
        </w:rPr>
        <w:t xml:space="preserve"> to Mecca</w:t>
      </w:r>
      <w:r w:rsidR="0007703F">
        <w:rPr>
          <w:rFonts w:ascii="Times New Roman" w:hAnsi="Times New Roman" w:cs="Times New Roman"/>
          <w:color w:val="000000" w:themeColor="text1"/>
        </w:rPr>
        <w:t xml:space="preserve"> to complete the Hajj</w:t>
      </w:r>
      <w:r w:rsidRPr="00A6166C">
        <w:rPr>
          <w:rFonts w:ascii="Times New Roman" w:hAnsi="Times New Roman" w:cs="Times New Roman"/>
          <w:color w:val="000000" w:themeColor="text1"/>
        </w:rPr>
        <w:t xml:space="preserve">, Mansa Musa, the King of Mali, and his entourage of an estimated </w:t>
      </w:r>
      <w:r w:rsidRPr="00A6166C">
        <w:rPr>
          <w:rFonts w:ascii="Times New Roman" w:hAnsi="Times New Roman" w:cs="Times New Roman"/>
          <w:color w:val="000000" w:themeColor="text1"/>
        </w:rPr>
        <w:t xml:space="preserve">60,000 people </w:t>
      </w:r>
      <w:r w:rsidRPr="00A6166C">
        <w:rPr>
          <w:rFonts w:ascii="Times New Roman" w:hAnsi="Times New Roman" w:cs="Times New Roman"/>
          <w:color w:val="000000" w:themeColor="text1"/>
        </w:rPr>
        <w:t xml:space="preserve">including </w:t>
      </w:r>
      <w:r w:rsidRPr="00A6166C">
        <w:rPr>
          <w:rFonts w:ascii="Times New Roman" w:hAnsi="Times New Roman" w:cs="Times New Roman"/>
          <w:color w:val="000000" w:themeColor="text1"/>
        </w:rPr>
        <w:t>12,000 slaves</w:t>
      </w:r>
      <w:r w:rsidRPr="00A6166C">
        <w:rPr>
          <w:rFonts w:ascii="Times New Roman" w:hAnsi="Times New Roman" w:cs="Times New Roman"/>
          <w:color w:val="000000" w:themeColor="text1"/>
        </w:rPr>
        <w:t>,</w:t>
      </w:r>
      <w:r w:rsidRPr="00A6166C">
        <w:rPr>
          <w:rFonts w:ascii="Times New Roman" w:hAnsi="Times New Roman" w:cs="Times New Roman"/>
          <w:color w:val="000000" w:themeColor="text1"/>
        </w:rPr>
        <w:t xml:space="preserve"> </w:t>
      </w:r>
      <w:r w:rsidRPr="00A6166C">
        <w:rPr>
          <w:rFonts w:ascii="Times New Roman" w:hAnsi="Times New Roman" w:cs="Times New Roman"/>
          <w:color w:val="000000" w:themeColor="text1"/>
        </w:rPr>
        <w:t xml:space="preserve">stopped in Cairo. The trip </w:t>
      </w:r>
      <w:r w:rsidR="0007703F">
        <w:rPr>
          <w:rFonts w:ascii="Times New Roman" w:hAnsi="Times New Roman" w:cs="Times New Roman"/>
          <w:color w:val="000000" w:themeColor="text1"/>
        </w:rPr>
        <w:t xml:space="preserve">to Mecca </w:t>
      </w:r>
      <w:r w:rsidRPr="00A6166C">
        <w:rPr>
          <w:rFonts w:ascii="Times New Roman" w:hAnsi="Times New Roman" w:cs="Times New Roman"/>
          <w:color w:val="000000" w:themeColor="text1"/>
        </w:rPr>
        <w:t xml:space="preserve">across the Sahara along caravan routes was </w:t>
      </w:r>
      <w:r w:rsidRPr="00A6166C">
        <w:rPr>
          <w:rFonts w:ascii="Times New Roman" w:hAnsi="Times New Roman" w:cs="Times New Roman"/>
          <w:color w:val="000000" w:themeColor="text1"/>
        </w:rPr>
        <w:t>at least 6,000 miles</w:t>
      </w:r>
      <w:r w:rsidR="0007703F">
        <w:rPr>
          <w:rFonts w:ascii="Times New Roman" w:hAnsi="Times New Roman" w:cs="Times New Roman"/>
          <w:color w:val="000000" w:themeColor="text1"/>
        </w:rPr>
        <w:t xml:space="preserve"> long</w:t>
      </w:r>
      <w:r w:rsidRPr="00A6166C">
        <w:rPr>
          <w:rFonts w:ascii="Times New Roman" w:hAnsi="Times New Roman" w:cs="Times New Roman"/>
          <w:color w:val="000000" w:themeColor="text1"/>
        </w:rPr>
        <w:t xml:space="preserve">. This description of their visit was written by </w:t>
      </w:r>
      <w:r w:rsidRPr="00A6166C">
        <w:rPr>
          <w:rFonts w:ascii="Times New Roman" w:hAnsi="Times New Roman" w:cs="Times New Roman"/>
          <w:color w:val="000000" w:themeColor="text1"/>
          <w:shd w:val="clear" w:color="auto" w:fill="FFFFFF"/>
        </w:rPr>
        <w:t>ibn Fadlallah al-Umari</w:t>
      </w:r>
      <w:r w:rsidRPr="00A6166C">
        <w:rPr>
          <w:rFonts w:ascii="Times New Roman" w:hAnsi="Times New Roman" w:cs="Times New Roman"/>
          <w:color w:val="000000" w:themeColor="text1"/>
        </w:rPr>
        <w:t xml:space="preserve"> based on discussions with people who witnessed the event.</w:t>
      </w:r>
      <w:r w:rsidR="00B17546">
        <w:rPr>
          <w:rFonts w:ascii="Times New Roman" w:hAnsi="Times New Roman" w:cs="Times New Roman"/>
          <w:color w:val="000000" w:themeColor="text1"/>
        </w:rPr>
        <w:t xml:space="preserve"> Because of the salt and gold trade across the Sahara, Mansa Musa may have been the wealthiest individual who ever lived. The map below showing an image of Mansa </w:t>
      </w:r>
      <w:r w:rsidR="00B17546" w:rsidRPr="00EB3E6D">
        <w:rPr>
          <w:rFonts w:ascii="Times New Roman" w:hAnsi="Times New Roman" w:cs="Times New Roman"/>
          <w:color w:val="000000" w:themeColor="text1"/>
        </w:rPr>
        <w:t xml:space="preserve">Musa is from the </w:t>
      </w:r>
      <w:r w:rsidR="00B17546" w:rsidRPr="00EB3E6D">
        <w:rPr>
          <w:rFonts w:ascii="Times New Roman" w:hAnsi="Times New Roman" w:cs="Times New Roman"/>
          <w:color w:val="202122"/>
          <w:shd w:val="clear" w:color="auto" w:fill="FFFFFF"/>
        </w:rPr>
        <w:t>Catalan Atlas</w:t>
      </w:r>
      <w:r w:rsidR="00B17546" w:rsidRPr="00EB3E6D">
        <w:rPr>
          <w:rFonts w:ascii="Times New Roman" w:hAnsi="Times New Roman" w:cs="Times New Roman"/>
          <w:color w:val="202122"/>
          <w:shd w:val="clear" w:color="auto" w:fill="FFFFFF"/>
        </w:rPr>
        <w:t xml:space="preserve"> created in what is present day Spain in 1375. </w:t>
      </w:r>
    </w:p>
    <w:p w14:paraId="1C92FB3C" w14:textId="77777777" w:rsidR="00A6166C" w:rsidRDefault="00A6166C" w:rsidP="00A6166C">
      <w:pPr>
        <w:pStyle w:val="NoSpacing"/>
        <w:rPr>
          <w:rFonts w:ascii="Times New Roman" w:hAnsi="Times New Roman" w:cs="Times New Roman"/>
        </w:rPr>
      </w:pPr>
    </w:p>
    <w:p w14:paraId="74228643" w14:textId="41600B01" w:rsidR="00177F41" w:rsidRDefault="00A6166C" w:rsidP="00A6166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Questions to Consider</w:t>
      </w:r>
    </w:p>
    <w:p w14:paraId="066DE0C3" w14:textId="5E39D2AF" w:rsidR="00A6166C" w:rsidRDefault="00A6166C" w:rsidP="00A6166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</w:t>
      </w:r>
      <w:r w:rsidR="00C30539">
        <w:rPr>
          <w:rFonts w:ascii="Times New Roman" w:hAnsi="Times New Roman" w:cs="Times New Roman"/>
        </w:rPr>
        <w:t xml:space="preserve"> Where was Mansa Musa and his entourage traveling to?</w:t>
      </w:r>
    </w:p>
    <w:p w14:paraId="518A1323" w14:textId="13D46DC7" w:rsidR="00A6166C" w:rsidRDefault="00A6166C" w:rsidP="00A6166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</w:t>
      </w:r>
      <w:r w:rsidR="00C30539">
        <w:rPr>
          <w:rFonts w:ascii="Times New Roman" w:hAnsi="Times New Roman" w:cs="Times New Roman"/>
        </w:rPr>
        <w:t xml:space="preserve"> Why was their stopover in Cairo so memorable?</w:t>
      </w:r>
    </w:p>
    <w:p w14:paraId="6D987180" w14:textId="2FAD2CF5" w:rsidR="00A6166C" w:rsidRDefault="00A6166C" w:rsidP="00A6166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</w:t>
      </w:r>
      <w:r w:rsidR="00C30539">
        <w:rPr>
          <w:rFonts w:ascii="Times New Roman" w:hAnsi="Times New Roman" w:cs="Times New Roman"/>
        </w:rPr>
        <w:t xml:space="preserve"> What was the impact of their stay in Cairo?</w:t>
      </w:r>
    </w:p>
    <w:p w14:paraId="65BA11FF" w14:textId="790F36EB" w:rsidR="00A6166C" w:rsidRDefault="00A6166C" w:rsidP="00A6166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EB3E6D">
        <w:rPr>
          <w:rFonts w:ascii="Times New Roman" w:hAnsi="Times New Roman" w:cs="Times New Roman"/>
        </w:rPr>
        <w:t>.</w:t>
      </w:r>
      <w:r w:rsidR="00C30539">
        <w:rPr>
          <w:rFonts w:ascii="Times New Roman" w:hAnsi="Times New Roman" w:cs="Times New Roman"/>
        </w:rPr>
        <w:t xml:space="preserve"> In your opinion, what can we conclude about Africa, the Islamic world, and the Medieval period from the story of Mansa Musa?</w:t>
      </w:r>
    </w:p>
    <w:p w14:paraId="78026940" w14:textId="77777777" w:rsidR="00EB3E6D" w:rsidRDefault="00EB3E6D" w:rsidP="00A6166C">
      <w:pPr>
        <w:pStyle w:val="NoSpacing"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EB3E6D" w14:paraId="58524ABD" w14:textId="77777777" w:rsidTr="00EB3E6D">
        <w:tc>
          <w:tcPr>
            <w:tcW w:w="9350" w:type="dxa"/>
          </w:tcPr>
          <w:p w14:paraId="23F710F5" w14:textId="660608B8" w:rsidR="00EB3E6D" w:rsidRDefault="00EB3E6D" w:rsidP="00A6166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0897402" wp14:editId="3B9B1DE9">
                  <wp:extent cx="5943600" cy="4448810"/>
                  <wp:effectExtent l="0" t="0" r="0" b="0"/>
                  <wp:docPr id="762596210" name="Picture 1" descr="A map of a person and a cam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2596210" name="Picture 1" descr="A map of a person and a camel&#10;&#10;Description automatically generated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448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C46D44" w14:textId="77777777" w:rsidR="00EB3E6D" w:rsidRDefault="00EB3E6D" w:rsidP="00A6166C">
      <w:pPr>
        <w:pStyle w:val="NoSpacing"/>
        <w:rPr>
          <w:rFonts w:ascii="Times New Roman" w:hAnsi="Times New Roman" w:cs="Times New Roman"/>
        </w:rPr>
      </w:pPr>
    </w:p>
    <w:p w14:paraId="543548DF" w14:textId="77777777" w:rsidR="00A6166C" w:rsidRDefault="00A6166C" w:rsidP="00A6166C">
      <w:pPr>
        <w:pStyle w:val="NoSpacing"/>
        <w:rPr>
          <w:rFonts w:ascii="Times New Roman" w:hAnsi="Times New Roman" w:cs="Times New Roman"/>
        </w:rPr>
      </w:pPr>
    </w:p>
    <w:p w14:paraId="0F84F39F" w14:textId="36179E2D" w:rsidR="001A1A0C" w:rsidRPr="00EB3E6D" w:rsidRDefault="001A1A0C" w:rsidP="00A6166C">
      <w:pPr>
        <w:pStyle w:val="NoSpacing"/>
        <w:rPr>
          <w:rFonts w:ascii="Times New Roman" w:hAnsi="Times New Roman" w:cs="Times New Roman"/>
          <w:i/>
          <w:iCs/>
          <w:color w:val="202122"/>
          <w:shd w:val="clear" w:color="auto" w:fill="FFFFFF"/>
        </w:rPr>
      </w:pPr>
      <w:r w:rsidRPr="00EB3E6D">
        <w:rPr>
          <w:rFonts w:ascii="Times New Roman" w:hAnsi="Times New Roman" w:cs="Times New Roman"/>
        </w:rPr>
        <w:lastRenderedPageBreak/>
        <w:t xml:space="preserve">Catalan Atlas map caption: </w:t>
      </w:r>
      <w:r w:rsidRPr="00EB3E6D">
        <w:rPr>
          <w:rFonts w:ascii="Times New Roman" w:hAnsi="Times New Roman" w:cs="Times New Roman"/>
          <w:i/>
          <w:iCs/>
          <w:color w:val="202122"/>
          <w:shd w:val="clear" w:color="auto" w:fill="FFFFFF"/>
        </w:rPr>
        <w:t>“H</w:t>
      </w:r>
      <w:r w:rsidRPr="00EB3E6D">
        <w:rPr>
          <w:rFonts w:ascii="Times New Roman" w:hAnsi="Times New Roman" w:cs="Times New Roman"/>
          <w:i/>
          <w:iCs/>
          <w:color w:val="202122"/>
          <w:shd w:val="clear" w:color="auto" w:fill="FFFFFF"/>
        </w:rPr>
        <w:t>is black Lord is called</w:t>
      </w:r>
      <w:r w:rsidRPr="00EB3E6D">
        <w:rPr>
          <w:rFonts w:ascii="Times New Roman" w:hAnsi="Times New Roman" w:cs="Times New Roman"/>
          <w:i/>
          <w:iCs/>
          <w:color w:val="202122"/>
          <w:shd w:val="clear" w:color="auto" w:fill="FFFFFF"/>
        </w:rPr>
        <w:t xml:space="preserve"> Musse Melly </w:t>
      </w:r>
      <w:r w:rsidRPr="00EB3E6D">
        <w:rPr>
          <w:rFonts w:ascii="Times New Roman" w:hAnsi="Times New Roman" w:cs="Times New Roman"/>
          <w:i/>
          <w:iCs/>
          <w:color w:val="202122"/>
          <w:shd w:val="clear" w:color="auto" w:fill="FFFFFF"/>
        </w:rPr>
        <w:t xml:space="preserve">and is the sovereign of the land of the black people of </w:t>
      </w:r>
      <w:r w:rsidRPr="00EB3E6D">
        <w:rPr>
          <w:rFonts w:ascii="Times New Roman" w:hAnsi="Times New Roman" w:cs="Times New Roman"/>
          <w:color w:val="202122"/>
          <w:shd w:val="clear" w:color="auto" w:fill="FFFFFF"/>
        </w:rPr>
        <w:t>Gineva</w:t>
      </w:r>
      <w:r w:rsidRPr="00EB3E6D">
        <w:rPr>
          <w:rFonts w:ascii="Times New Roman" w:hAnsi="Times New Roman" w:cs="Times New Roman"/>
          <w:i/>
          <w:iCs/>
          <w:color w:val="202122"/>
          <w:shd w:val="clear" w:color="auto" w:fill="FFFFFF"/>
        </w:rPr>
        <w:t xml:space="preserve">. </w:t>
      </w:r>
      <w:r w:rsidRPr="00EB3E6D">
        <w:rPr>
          <w:rFonts w:ascii="Times New Roman" w:hAnsi="Times New Roman" w:cs="Times New Roman"/>
          <w:i/>
          <w:iCs/>
          <w:color w:val="202122"/>
          <w:shd w:val="clear" w:color="auto" w:fill="FFFFFF"/>
        </w:rPr>
        <w:t>This king is the richest and noblest of all these lands due to the abundance of gold that is extracted from his lands.</w:t>
      </w:r>
      <w:r w:rsidR="00EB3E6D" w:rsidRPr="00EB3E6D">
        <w:rPr>
          <w:rFonts w:ascii="Times New Roman" w:hAnsi="Times New Roman" w:cs="Times New Roman"/>
          <w:i/>
          <w:iCs/>
          <w:color w:val="202122"/>
          <w:shd w:val="clear" w:color="auto" w:fill="FFFFFF"/>
        </w:rPr>
        <w:t>”</w:t>
      </w:r>
    </w:p>
    <w:p w14:paraId="4780BDE1" w14:textId="77777777" w:rsidR="001A1A0C" w:rsidRPr="00A6166C" w:rsidRDefault="001A1A0C" w:rsidP="00A6166C">
      <w:pPr>
        <w:pStyle w:val="NoSpacing"/>
        <w:rPr>
          <w:rFonts w:ascii="Times New Roman" w:hAnsi="Times New Roman" w:cs="Times New Roman"/>
        </w:rPr>
      </w:pPr>
    </w:p>
    <w:p w14:paraId="6C70DB6A" w14:textId="76468B4F" w:rsidR="00177F41" w:rsidRPr="00A6166C" w:rsidRDefault="0007703F" w:rsidP="00A6166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 w:rsidR="00177F41" w:rsidRPr="00A6166C">
        <w:rPr>
          <w:rFonts w:ascii="Times New Roman" w:hAnsi="Times New Roman" w:cs="Times New Roman"/>
        </w:rPr>
        <w:t>From the beginning of my coming to stay in Egypt I heard talk of the arrival of this sultan Musa on his Pilgrimage and found the Cairenes eager to recount what they had seem of the Africans’ prodigal spending.</w:t>
      </w:r>
      <w:r>
        <w:rPr>
          <w:rFonts w:ascii="Times New Roman" w:hAnsi="Times New Roman" w:cs="Times New Roman"/>
        </w:rPr>
        <w:t xml:space="preserve"> </w:t>
      </w:r>
      <w:r w:rsidR="00177F41" w:rsidRPr="00A6166C">
        <w:rPr>
          <w:rFonts w:ascii="Times New Roman" w:hAnsi="Times New Roman" w:cs="Times New Roman"/>
        </w:rPr>
        <w:t>I asked the emir Abu</w:t>
      </w:r>
      <w:r>
        <w:rPr>
          <w:rFonts w:ascii="Times New Roman" w:hAnsi="Times New Roman" w:cs="Times New Roman"/>
        </w:rPr>
        <w:t xml:space="preserve"> . . . </w:t>
      </w:r>
      <w:r w:rsidR="00177F41" w:rsidRPr="00A6166C">
        <w:rPr>
          <w:rFonts w:ascii="Times New Roman" w:hAnsi="Times New Roman" w:cs="Times New Roman"/>
        </w:rPr>
        <w:t>and he told me of the opulence, manly virtues, and piety of his sultan.</w:t>
      </w:r>
      <w:r>
        <w:rPr>
          <w:rFonts w:ascii="Times New Roman" w:hAnsi="Times New Roman" w:cs="Times New Roman"/>
        </w:rPr>
        <w:t xml:space="preserve"> </w:t>
      </w:r>
      <w:r w:rsidR="00177F41" w:rsidRPr="00A6166C">
        <w:rPr>
          <w:rFonts w:ascii="Times New Roman" w:hAnsi="Times New Roman" w:cs="Times New Roman"/>
        </w:rPr>
        <w:t xml:space="preserve">“When I went out to meet him </w:t>
      </w:r>
      <w:r>
        <w:rPr>
          <w:rFonts w:ascii="Times New Roman" w:hAnsi="Times New Roman" w:cs="Times New Roman"/>
        </w:rPr>
        <w:t xml:space="preserve">. . . </w:t>
      </w:r>
      <w:r w:rsidR="00177F41" w:rsidRPr="00A6166C">
        <w:rPr>
          <w:rFonts w:ascii="Times New Roman" w:hAnsi="Times New Roman" w:cs="Times New Roman"/>
        </w:rPr>
        <w:t xml:space="preserve">on behalf of the mighty sultan al-Malik al-Nasir, he did me extreme </w:t>
      </w:r>
      <w:r w:rsidRPr="00A6166C">
        <w:rPr>
          <w:rFonts w:ascii="Times New Roman" w:hAnsi="Times New Roman" w:cs="Times New Roman"/>
        </w:rPr>
        <w:t>honor</w:t>
      </w:r>
      <w:r w:rsidR="00177F41" w:rsidRPr="00A6166C">
        <w:rPr>
          <w:rFonts w:ascii="Times New Roman" w:hAnsi="Times New Roman" w:cs="Times New Roman"/>
        </w:rPr>
        <w:t xml:space="preserve"> and treated me with the greatest courtesy.</w:t>
      </w:r>
      <w:r>
        <w:rPr>
          <w:rFonts w:ascii="Times New Roman" w:hAnsi="Times New Roman" w:cs="Times New Roman"/>
        </w:rPr>
        <w:t xml:space="preserve"> </w:t>
      </w:r>
      <w:r w:rsidR="00177F41" w:rsidRPr="00A6166C">
        <w:rPr>
          <w:rFonts w:ascii="Times New Roman" w:hAnsi="Times New Roman" w:cs="Times New Roman"/>
        </w:rPr>
        <w:t>He addressed me, however, only through an interpreter despite his perfect ability to speak in the Arabic tongue.</w:t>
      </w:r>
      <w:r>
        <w:rPr>
          <w:rFonts w:ascii="Times New Roman" w:hAnsi="Times New Roman" w:cs="Times New Roman"/>
        </w:rPr>
        <w:t xml:space="preserve"> </w:t>
      </w:r>
      <w:r w:rsidR="00177F41" w:rsidRPr="00A6166C">
        <w:rPr>
          <w:rFonts w:ascii="Times New Roman" w:hAnsi="Times New Roman" w:cs="Times New Roman"/>
        </w:rPr>
        <w:t>Then he forwarded to the royal treasury many loads of unworked native gold and other valuables.</w:t>
      </w:r>
      <w:r>
        <w:rPr>
          <w:rFonts w:ascii="Times New Roman" w:hAnsi="Times New Roman" w:cs="Times New Roman"/>
        </w:rPr>
        <w:t xml:space="preserve"> </w:t>
      </w:r>
      <w:r w:rsidR="00177F41" w:rsidRPr="00A6166C">
        <w:rPr>
          <w:rFonts w:ascii="Times New Roman" w:hAnsi="Times New Roman" w:cs="Times New Roman"/>
        </w:rPr>
        <w:t>I tried to persuade him to go up to the Citadel to meet the sultan, but he refused persistently saying: “I came for the Pilgrimage and nothing else.</w:t>
      </w:r>
      <w:r>
        <w:rPr>
          <w:rFonts w:ascii="Times New Roman" w:hAnsi="Times New Roman" w:cs="Times New Roman"/>
        </w:rPr>
        <w:t xml:space="preserve"> </w:t>
      </w:r>
      <w:r w:rsidR="00177F41" w:rsidRPr="00A6166C">
        <w:rPr>
          <w:rFonts w:ascii="Times New Roman" w:hAnsi="Times New Roman" w:cs="Times New Roman"/>
        </w:rPr>
        <w:t>I do not wish to mix anything else with my Pilgrimage.”</w:t>
      </w:r>
      <w:r>
        <w:rPr>
          <w:rFonts w:ascii="Times New Roman" w:hAnsi="Times New Roman" w:cs="Times New Roman"/>
        </w:rPr>
        <w:t xml:space="preserve"> </w:t>
      </w:r>
    </w:p>
    <w:p w14:paraId="0F519399" w14:textId="77777777" w:rsidR="0007703F" w:rsidRDefault="0007703F" w:rsidP="00A6166C">
      <w:pPr>
        <w:pStyle w:val="NoSpacing"/>
        <w:rPr>
          <w:rFonts w:ascii="Times New Roman" w:hAnsi="Times New Roman" w:cs="Times New Roman"/>
        </w:rPr>
      </w:pPr>
    </w:p>
    <w:p w14:paraId="28AB4A92" w14:textId="5F5A3E50" w:rsidR="00177F41" w:rsidRPr="0007703F" w:rsidRDefault="0007703F" w:rsidP="00A6166C">
      <w:pPr>
        <w:pStyle w:val="NoSpacing"/>
        <w:rPr>
          <w:rFonts w:ascii="Times New Roman" w:hAnsi="Times New Roman" w:cs="Times New Roman"/>
          <w:color w:val="000000" w:themeColor="text1"/>
        </w:rPr>
      </w:pPr>
      <w:r w:rsidRPr="0007703F">
        <w:rPr>
          <w:rFonts w:ascii="Times New Roman" w:hAnsi="Times New Roman" w:cs="Times New Roman"/>
          <w:color w:val="000000" w:themeColor="text1"/>
        </w:rPr>
        <w:t xml:space="preserve">B. </w:t>
      </w:r>
      <w:r w:rsidR="00177F41" w:rsidRPr="0007703F">
        <w:rPr>
          <w:rFonts w:ascii="Times New Roman" w:hAnsi="Times New Roman" w:cs="Times New Roman"/>
          <w:color w:val="000000" w:themeColor="text1"/>
        </w:rPr>
        <w:t>This flooded Cairo with his benefactions.</w:t>
      </w:r>
      <w:r w:rsidRPr="0007703F">
        <w:rPr>
          <w:rFonts w:ascii="Times New Roman" w:hAnsi="Times New Roman" w:cs="Times New Roman"/>
          <w:color w:val="000000" w:themeColor="text1"/>
        </w:rPr>
        <w:t xml:space="preserve"> </w:t>
      </w:r>
      <w:r w:rsidR="00177F41" w:rsidRPr="0007703F">
        <w:rPr>
          <w:rFonts w:ascii="Times New Roman" w:hAnsi="Times New Roman" w:cs="Times New Roman"/>
          <w:color w:val="000000" w:themeColor="text1"/>
        </w:rPr>
        <w:t>He left no court emir nor holder of a royal office without the gift of a load of gold.</w:t>
      </w:r>
      <w:r w:rsidRPr="0007703F">
        <w:rPr>
          <w:rFonts w:ascii="Times New Roman" w:hAnsi="Times New Roman" w:cs="Times New Roman"/>
          <w:color w:val="000000" w:themeColor="text1"/>
        </w:rPr>
        <w:t xml:space="preserve"> </w:t>
      </w:r>
      <w:r w:rsidR="00177F41" w:rsidRPr="0007703F">
        <w:rPr>
          <w:rFonts w:ascii="Times New Roman" w:hAnsi="Times New Roman" w:cs="Times New Roman"/>
          <w:color w:val="000000" w:themeColor="text1"/>
        </w:rPr>
        <w:t>The Cairenes made incalculable profits out of him and his suite in buying and selling and giving and taking.</w:t>
      </w:r>
      <w:r w:rsidRPr="0007703F">
        <w:rPr>
          <w:rFonts w:ascii="Times New Roman" w:hAnsi="Times New Roman" w:cs="Times New Roman"/>
          <w:color w:val="000000" w:themeColor="text1"/>
        </w:rPr>
        <w:t xml:space="preserve"> </w:t>
      </w:r>
      <w:r w:rsidR="00177F41" w:rsidRPr="0007703F">
        <w:rPr>
          <w:rFonts w:ascii="Times New Roman" w:hAnsi="Times New Roman" w:cs="Times New Roman"/>
          <w:color w:val="000000" w:themeColor="text1"/>
        </w:rPr>
        <w:t xml:space="preserve">They exchanged gold until they depressed its value in Egypt and caused its price to fall” </w:t>
      </w:r>
      <w:r w:rsidRPr="0007703F">
        <w:rPr>
          <w:rFonts w:ascii="Times New Roman" w:hAnsi="Times New Roman" w:cs="Times New Roman"/>
          <w:color w:val="000000" w:themeColor="text1"/>
        </w:rPr>
        <w:t xml:space="preserve">. . . </w:t>
      </w:r>
      <w:r w:rsidR="00177F41" w:rsidRPr="0007703F">
        <w:rPr>
          <w:rFonts w:ascii="Times New Roman" w:hAnsi="Times New Roman" w:cs="Times New Roman"/>
          <w:color w:val="000000" w:themeColor="text1"/>
        </w:rPr>
        <w:t>Gold was at a high price in Egypt until they came in that year.</w:t>
      </w:r>
      <w:r w:rsidRPr="0007703F">
        <w:rPr>
          <w:rFonts w:ascii="Times New Roman" w:hAnsi="Times New Roman" w:cs="Times New Roman"/>
          <w:color w:val="000000" w:themeColor="text1"/>
        </w:rPr>
        <w:t xml:space="preserve"> </w:t>
      </w:r>
      <w:r w:rsidR="00177F41" w:rsidRPr="0007703F">
        <w:rPr>
          <w:rFonts w:ascii="Times New Roman" w:hAnsi="Times New Roman" w:cs="Times New Roman"/>
          <w:color w:val="000000" w:themeColor="text1"/>
        </w:rPr>
        <w:t>The mithqal did not go below 25 </w:t>
      </w:r>
      <w:r w:rsidR="00177F41" w:rsidRPr="0007703F">
        <w:rPr>
          <w:rStyle w:val="Emphasis"/>
          <w:rFonts w:ascii="Times New Roman" w:hAnsi="Times New Roman" w:cs="Times New Roman"/>
          <w:color w:val="000000" w:themeColor="text1"/>
        </w:rPr>
        <w:t>dirhams</w:t>
      </w:r>
      <w:r w:rsidR="00177F41" w:rsidRPr="0007703F">
        <w:rPr>
          <w:rFonts w:ascii="Times New Roman" w:hAnsi="Times New Roman" w:cs="Times New Roman"/>
          <w:color w:val="000000" w:themeColor="text1"/>
        </w:rPr>
        <w:t xml:space="preserve"> and was generally above, but from that time its value </w:t>
      </w:r>
      <w:r w:rsidRPr="0007703F">
        <w:rPr>
          <w:rFonts w:ascii="Times New Roman" w:hAnsi="Times New Roman" w:cs="Times New Roman"/>
          <w:color w:val="000000" w:themeColor="text1"/>
        </w:rPr>
        <w:t>fell,</w:t>
      </w:r>
      <w:r w:rsidR="00177F41" w:rsidRPr="0007703F">
        <w:rPr>
          <w:rFonts w:ascii="Times New Roman" w:hAnsi="Times New Roman" w:cs="Times New Roman"/>
          <w:color w:val="000000" w:themeColor="text1"/>
        </w:rPr>
        <w:t xml:space="preserve"> and it cheapened in price and has remained cheap till now.</w:t>
      </w:r>
      <w:r w:rsidRPr="0007703F">
        <w:rPr>
          <w:rFonts w:ascii="Times New Roman" w:hAnsi="Times New Roman" w:cs="Times New Roman"/>
          <w:color w:val="000000" w:themeColor="text1"/>
        </w:rPr>
        <w:t xml:space="preserve"> </w:t>
      </w:r>
      <w:r w:rsidR="00177F41" w:rsidRPr="0007703F">
        <w:rPr>
          <w:rFonts w:ascii="Times New Roman" w:hAnsi="Times New Roman" w:cs="Times New Roman"/>
          <w:color w:val="000000" w:themeColor="text1"/>
        </w:rPr>
        <w:t>The mithqal does not exceed 22 </w:t>
      </w:r>
      <w:r w:rsidR="00177F41" w:rsidRPr="0007703F">
        <w:rPr>
          <w:rStyle w:val="Emphasis"/>
          <w:rFonts w:ascii="Times New Roman" w:hAnsi="Times New Roman" w:cs="Times New Roman"/>
          <w:color w:val="000000" w:themeColor="text1"/>
        </w:rPr>
        <w:t>dirhams</w:t>
      </w:r>
      <w:r w:rsidR="00177F41" w:rsidRPr="0007703F">
        <w:rPr>
          <w:rFonts w:ascii="Times New Roman" w:hAnsi="Times New Roman" w:cs="Times New Roman"/>
          <w:color w:val="000000" w:themeColor="text1"/>
        </w:rPr>
        <w:t> or less.</w:t>
      </w:r>
      <w:r w:rsidRPr="0007703F">
        <w:rPr>
          <w:rFonts w:ascii="Times New Roman" w:hAnsi="Times New Roman" w:cs="Times New Roman"/>
          <w:color w:val="000000" w:themeColor="text1"/>
        </w:rPr>
        <w:t xml:space="preserve"> </w:t>
      </w:r>
      <w:r w:rsidR="00177F41" w:rsidRPr="0007703F">
        <w:rPr>
          <w:rFonts w:ascii="Times New Roman" w:hAnsi="Times New Roman" w:cs="Times New Roman"/>
          <w:color w:val="000000" w:themeColor="text1"/>
        </w:rPr>
        <w:t>This has been the state of affairs for about twelve years until this day by reason of the large amount of gold which they brought into Egypt and spent there.</w:t>
      </w:r>
      <w:r w:rsidRPr="0007703F">
        <w:rPr>
          <w:rFonts w:ascii="Times New Roman" w:hAnsi="Times New Roman" w:cs="Times New Roman"/>
          <w:color w:val="000000" w:themeColor="text1"/>
        </w:rPr>
        <w:t>”</w:t>
      </w:r>
    </w:p>
    <w:p w14:paraId="79856FF5" w14:textId="77777777" w:rsidR="00874A92" w:rsidRPr="00A6166C" w:rsidRDefault="00874A92" w:rsidP="00A6166C">
      <w:pPr>
        <w:pStyle w:val="NoSpacing"/>
        <w:rPr>
          <w:rFonts w:ascii="Times New Roman" w:hAnsi="Times New Roman" w:cs="Times New Roman"/>
        </w:rPr>
      </w:pPr>
    </w:p>
    <w:sectPr w:rsidR="00874A92" w:rsidRPr="00A6166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7F41"/>
    <w:rsid w:val="0007703F"/>
    <w:rsid w:val="00177F41"/>
    <w:rsid w:val="001A1A0C"/>
    <w:rsid w:val="00861956"/>
    <w:rsid w:val="00874A92"/>
    <w:rsid w:val="00A6166C"/>
    <w:rsid w:val="00B17546"/>
    <w:rsid w:val="00C30539"/>
    <w:rsid w:val="00DB5F49"/>
    <w:rsid w:val="00EB3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30578E"/>
  <w15:chartTrackingRefBased/>
  <w15:docId w15:val="{B20060A1-6E77-B647-A18B-CC0C7E51B2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177F41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character" w:styleId="Emphasis">
    <w:name w:val="Emphasis"/>
    <w:basedOn w:val="DefaultParagraphFont"/>
    <w:uiPriority w:val="20"/>
    <w:qFormat/>
    <w:rsid w:val="00177F41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B17546"/>
    <w:rPr>
      <w:color w:val="0000FF"/>
      <w:u w:val="single"/>
    </w:rPr>
  </w:style>
  <w:style w:type="paragraph" w:styleId="NoSpacing">
    <w:name w:val="No Spacing"/>
    <w:uiPriority w:val="1"/>
    <w:qFormat/>
    <w:rsid w:val="00A6166C"/>
  </w:style>
  <w:style w:type="character" w:customStyle="1" w:styleId="ipa">
    <w:name w:val="ipa"/>
    <w:basedOn w:val="DefaultParagraphFont"/>
    <w:rsid w:val="00B17546"/>
  </w:style>
  <w:style w:type="table" w:styleId="TableGrid">
    <w:name w:val="Table Grid"/>
    <w:basedOn w:val="TableNormal"/>
    <w:uiPriority w:val="39"/>
    <w:rsid w:val="00EB3E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990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452</Words>
  <Characters>2579</Characters>
  <Application>Microsoft Office Word</Application>
  <DocSecurity>0</DocSecurity>
  <Lines>21</Lines>
  <Paragraphs>6</Paragraphs>
  <ScaleCrop>false</ScaleCrop>
  <Company/>
  <LinksUpToDate>false</LinksUpToDate>
  <CharactersWithSpaces>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Alan J. Singer</dc:creator>
  <cp:keywords/>
  <dc:description/>
  <cp:lastModifiedBy>Alan J. Singer</cp:lastModifiedBy>
  <cp:revision>8</cp:revision>
  <dcterms:created xsi:type="dcterms:W3CDTF">2023-07-16T15:11:00Z</dcterms:created>
  <dcterms:modified xsi:type="dcterms:W3CDTF">2023-07-16T15:38:00Z</dcterms:modified>
</cp:coreProperties>
</file>